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Default="00EC1903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903" w:rsidRPr="004D33E0" w:rsidRDefault="00EC1903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6F0575" w:rsidTr="00A32A06">
        <w:tc>
          <w:tcPr>
            <w:tcW w:w="4786" w:type="dxa"/>
          </w:tcPr>
          <w:p w:rsidR="00A32A06" w:rsidRPr="006F0575" w:rsidRDefault="008D053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  <w:r w:rsidR="00330090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</w:t>
            </w:r>
            <w:r w:rsidR="00C868CF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6F0575" w:rsidRDefault="00A32A06" w:rsidP="008D05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8D0536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C1903"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903" w:rsidRDefault="00EC1903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EC1903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903">
        <w:rPr>
          <w:rFonts w:ascii="Times New Roman" w:eastAsia="Arial Unicode MS" w:hAnsi="Times New Roman"/>
          <w:b/>
          <w:bCs/>
          <w:sz w:val="28"/>
          <w:szCs w:val="28"/>
        </w:rPr>
        <w:t>О назначении Калугина Д.А. членом Камышловской городской молодежной избирательной комиссии с правом решающего голоса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903" w:rsidRPr="004D33E0" w:rsidRDefault="00EC190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903" w:rsidRPr="00EC1903" w:rsidRDefault="00EC1903" w:rsidP="00EC1903">
      <w:pPr>
        <w:spacing w:before="120" w:after="0" w:line="360" w:lineRule="auto"/>
        <w:ind w:firstLine="709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соответствии с пунктом 6 раздела 5 Положения о молодежных избирательных комиссиях в Свердловской области, утвержденного постановлением Избирательной комиссии Свердловской области от 07.10.2010 г. № 30/151, рассмотрев представленные документы, Камышловская городская территориальная избирательная комиссия </w:t>
      </w:r>
      <w:r w:rsidRPr="00EC1903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РЕШИЛА:</w:t>
      </w:r>
    </w:p>
    <w:p w:rsidR="00EC1903" w:rsidRPr="00EC1903" w:rsidRDefault="00EC1903" w:rsidP="00EC1903">
      <w:pPr>
        <w:spacing w:before="120"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1. </w:t>
      </w:r>
      <w:r w:rsidRPr="00EC1903">
        <w:rPr>
          <w:rFonts w:ascii="Times New Roman" w:eastAsia="Times New Roman" w:hAnsi="Times New Roman"/>
          <w:sz w:val="28"/>
          <w:szCs w:val="28"/>
          <w:lang w:eastAsia="ru-RU"/>
        </w:rPr>
        <w:t>Назначить Калугина Дениса Андреевича, выдвинутого Думой Камышловского городского округа,  членом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Камышловской городской м</w:t>
      </w:r>
      <w:r w:rsidRPr="00EC1903">
        <w:rPr>
          <w:rFonts w:ascii="Times New Roman" w:eastAsia="Times New Roman" w:hAnsi="Times New Roman"/>
          <w:sz w:val="28"/>
          <w:szCs w:val="28"/>
          <w:lang w:eastAsia="ru-RU"/>
        </w:rPr>
        <w:t xml:space="preserve">олодежной избирательной комиссии 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>с правом решающего голоса.</w:t>
      </w:r>
    </w:p>
    <w:p w:rsidR="00EC1903" w:rsidRPr="00EC1903" w:rsidRDefault="00EC1903" w:rsidP="00EC1903">
      <w:pPr>
        <w:spacing w:before="120"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2.   Вручить </w:t>
      </w:r>
      <w:r w:rsidRPr="00EC1903">
        <w:rPr>
          <w:rFonts w:ascii="Times New Roman" w:eastAsia="Times New Roman" w:hAnsi="Times New Roman"/>
          <w:sz w:val="28"/>
          <w:szCs w:val="28"/>
          <w:lang w:eastAsia="ru-RU"/>
        </w:rPr>
        <w:t>Калугину Денису Андреевичу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удостоверение члена Камышловской городской молодежной избирательной комиссии с правом решающего голоса.</w:t>
      </w:r>
    </w:p>
    <w:p w:rsidR="00EC1903" w:rsidRPr="00EC1903" w:rsidRDefault="00EC1903" w:rsidP="00EC1903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3. Направить настоящее решение органам местного самоуправления, Молодежной избирательной комиссии Свердловской области,  </w:t>
      </w:r>
      <w:r w:rsidRPr="00EC1903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 городской молодежной избирательной комиссии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, опубликовать на официальном сайте Камышловской городской территориальной избирательной комиссии: </w:t>
      </w:r>
      <w:r w:rsidRPr="00EC1903">
        <w:rPr>
          <w:rFonts w:ascii="Times New Roman CYR" w:eastAsia="Times New Roman" w:hAnsi="Times New Roman CYR"/>
          <w:sz w:val="28"/>
          <w:szCs w:val="28"/>
          <w:lang w:val="en-US" w:eastAsia="ru-RU"/>
        </w:rPr>
        <w:t>http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>://</w:t>
      </w:r>
      <w:r w:rsidRPr="00EC1903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.ikso.org. </w:t>
      </w:r>
    </w:p>
    <w:p w:rsidR="00BF045E" w:rsidRDefault="00EC1903" w:rsidP="00EC190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903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4.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903" w:rsidRPr="004D33E0" w:rsidRDefault="00EC190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6F0575" w:rsidTr="00A32A06">
        <w:tc>
          <w:tcPr>
            <w:tcW w:w="5495" w:type="dxa"/>
          </w:tcPr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6F0575" w:rsidTr="00A32A06">
        <w:tc>
          <w:tcPr>
            <w:tcW w:w="5495" w:type="dxa"/>
          </w:tcPr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6F0575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F05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575" w:rsidRDefault="006F0575">
      <w:pPr>
        <w:spacing w:after="0" w:line="240" w:lineRule="auto"/>
      </w:pPr>
      <w:r>
        <w:separator/>
      </w:r>
    </w:p>
  </w:endnote>
  <w:endnote w:type="continuationSeparator" w:id="0">
    <w:p w:rsidR="006F0575" w:rsidRDefault="006F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575" w:rsidRDefault="006F0575">
      <w:pPr>
        <w:spacing w:after="0" w:line="240" w:lineRule="auto"/>
      </w:pPr>
      <w:r>
        <w:separator/>
      </w:r>
    </w:p>
  </w:footnote>
  <w:footnote w:type="continuationSeparator" w:id="0">
    <w:p w:rsidR="006F0575" w:rsidRDefault="006F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190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6F0575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0575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C1903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0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EC190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C190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2016-05-27T08:12:00Z</dcterms:created>
  <dcterms:modified xsi:type="dcterms:W3CDTF">2016-05-27T08:12:00Z</dcterms:modified>
</cp:coreProperties>
</file>